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7282" w14:textId="77777777" w:rsidR="000A1DA5" w:rsidRPr="00CA6060" w:rsidRDefault="000A1DA5" w:rsidP="000A1DA5">
      <w:pPr>
        <w:jc w:val="center"/>
        <w:rPr>
          <w:b/>
          <w:sz w:val="22"/>
          <w:szCs w:val="22"/>
        </w:rPr>
      </w:pPr>
      <w:r w:rsidRPr="00CA6060">
        <w:rPr>
          <w:b/>
          <w:sz w:val="22"/>
          <w:szCs w:val="22"/>
        </w:rPr>
        <w:t>REGULAR MEETING OF THE CRESSON BOROUGH COUNCIL</w:t>
      </w:r>
    </w:p>
    <w:p w14:paraId="323CC68F" w14:textId="77777777" w:rsidR="000A1DA5" w:rsidRPr="00CA6060" w:rsidRDefault="000A1DA5" w:rsidP="000A1DA5">
      <w:pPr>
        <w:jc w:val="center"/>
        <w:rPr>
          <w:b/>
          <w:sz w:val="22"/>
          <w:szCs w:val="22"/>
        </w:rPr>
      </w:pPr>
      <w:r w:rsidRPr="00CA6060">
        <w:rPr>
          <w:b/>
          <w:sz w:val="22"/>
          <w:szCs w:val="22"/>
        </w:rPr>
        <w:t xml:space="preserve">Regular Meeting </w:t>
      </w:r>
    </w:p>
    <w:p w14:paraId="609A33EA" w14:textId="566C5B7A" w:rsidR="000A1DA5" w:rsidRPr="00CA6060" w:rsidRDefault="000A1DA5" w:rsidP="000A1DA5">
      <w:pPr>
        <w:jc w:val="center"/>
        <w:rPr>
          <w:b/>
          <w:sz w:val="22"/>
          <w:szCs w:val="22"/>
        </w:rPr>
      </w:pPr>
      <w:r w:rsidRPr="00CA6060">
        <w:rPr>
          <w:b/>
          <w:sz w:val="22"/>
          <w:szCs w:val="22"/>
        </w:rPr>
        <w:t xml:space="preserve">Monday, </w:t>
      </w:r>
      <w:r>
        <w:rPr>
          <w:b/>
          <w:sz w:val="22"/>
          <w:szCs w:val="22"/>
        </w:rPr>
        <w:t>April 8, 2024</w:t>
      </w:r>
      <w:r w:rsidRPr="00CA6060">
        <w:rPr>
          <w:b/>
          <w:sz w:val="22"/>
          <w:szCs w:val="22"/>
        </w:rPr>
        <w:t xml:space="preserve"> </w:t>
      </w:r>
    </w:p>
    <w:p w14:paraId="16C67B4A" w14:textId="77777777" w:rsidR="000A1DA5" w:rsidRPr="00CA6060" w:rsidRDefault="000A1DA5" w:rsidP="000A1DA5">
      <w:pPr>
        <w:jc w:val="center"/>
        <w:rPr>
          <w:b/>
          <w:sz w:val="22"/>
          <w:szCs w:val="22"/>
        </w:rPr>
      </w:pPr>
    </w:p>
    <w:p w14:paraId="57749335" w14:textId="77777777" w:rsidR="000A1DA5" w:rsidRPr="00CA6060" w:rsidRDefault="000A1DA5" w:rsidP="000A1DA5">
      <w:pPr>
        <w:rPr>
          <w:b/>
          <w:bCs/>
          <w:sz w:val="22"/>
          <w:szCs w:val="22"/>
        </w:rPr>
      </w:pPr>
      <w:r w:rsidRPr="00CA6060">
        <w:rPr>
          <w:sz w:val="22"/>
          <w:szCs w:val="22"/>
        </w:rPr>
        <w:t xml:space="preserve">                   OPENING:</w:t>
      </w:r>
      <w:r w:rsidRPr="00CA6060">
        <w:rPr>
          <w:b/>
          <w:bCs/>
          <w:sz w:val="22"/>
          <w:szCs w:val="22"/>
        </w:rPr>
        <w:t xml:space="preserve"> </w:t>
      </w:r>
    </w:p>
    <w:p w14:paraId="2E40437A" w14:textId="77777777" w:rsidR="000A1DA5" w:rsidRPr="00CA6060" w:rsidRDefault="000A1DA5" w:rsidP="000A1DA5">
      <w:pPr>
        <w:ind w:left="360"/>
        <w:rPr>
          <w:sz w:val="22"/>
          <w:szCs w:val="22"/>
        </w:rPr>
      </w:pPr>
    </w:p>
    <w:p w14:paraId="72697662" w14:textId="77777777" w:rsidR="000A1DA5" w:rsidRPr="00CA6060" w:rsidRDefault="000A1DA5" w:rsidP="000A1DA5">
      <w:pPr>
        <w:numPr>
          <w:ilvl w:val="0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>ROLL CALL:</w:t>
      </w:r>
    </w:p>
    <w:p w14:paraId="52EF905A" w14:textId="77777777" w:rsidR="000A1DA5" w:rsidRPr="00CA6060" w:rsidRDefault="000A1DA5" w:rsidP="000A1DA5">
      <w:pPr>
        <w:rPr>
          <w:sz w:val="22"/>
          <w:szCs w:val="22"/>
        </w:rPr>
      </w:pPr>
    </w:p>
    <w:p w14:paraId="4B81A52F" w14:textId="77777777" w:rsidR="000A1DA5" w:rsidRPr="00CA6060" w:rsidRDefault="000A1DA5" w:rsidP="000A1DA5">
      <w:pPr>
        <w:numPr>
          <w:ilvl w:val="0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PLEDGE OF ALLEGIANCE:     </w:t>
      </w:r>
    </w:p>
    <w:p w14:paraId="47AAE9C5" w14:textId="77777777" w:rsidR="000A1DA5" w:rsidRPr="00CA6060" w:rsidRDefault="000A1DA5" w:rsidP="000A1DA5">
      <w:pPr>
        <w:ind w:left="1080"/>
        <w:rPr>
          <w:color w:val="C00000"/>
          <w:sz w:val="22"/>
          <w:szCs w:val="22"/>
        </w:rPr>
      </w:pPr>
    </w:p>
    <w:p w14:paraId="0D5DE0A1" w14:textId="72FB7516" w:rsidR="000A1DA5" w:rsidRPr="000A1DA5" w:rsidRDefault="000A1DA5" w:rsidP="000A1DA5">
      <w:pPr>
        <w:numPr>
          <w:ilvl w:val="0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0A1DA5">
        <w:rPr>
          <w:sz w:val="22"/>
          <w:szCs w:val="22"/>
        </w:rPr>
        <w:t xml:space="preserve">VISITORS:  </w:t>
      </w:r>
      <w:r>
        <w:rPr>
          <w:sz w:val="22"/>
          <w:szCs w:val="22"/>
        </w:rPr>
        <w:t xml:space="preserve">Dale Crum – Blair County Antique Car Show, Brian </w:t>
      </w:r>
      <w:proofErr w:type="spellStart"/>
      <w:r>
        <w:rPr>
          <w:sz w:val="22"/>
          <w:szCs w:val="22"/>
        </w:rPr>
        <w:t>Risban</w:t>
      </w:r>
      <w:proofErr w:type="spellEnd"/>
      <w:r>
        <w:rPr>
          <w:sz w:val="22"/>
          <w:szCs w:val="22"/>
        </w:rPr>
        <w:t xml:space="preserve"> – COMBAT Vets,</w:t>
      </w:r>
      <w:r w:rsidR="00EF0EC2">
        <w:rPr>
          <w:sz w:val="22"/>
          <w:szCs w:val="22"/>
        </w:rPr>
        <w:t xml:space="preserve"> </w:t>
      </w:r>
      <w:r w:rsidR="008D01AB">
        <w:rPr>
          <w:sz w:val="22"/>
          <w:szCs w:val="22"/>
        </w:rPr>
        <w:t>Scott Reed</w:t>
      </w:r>
      <w:r w:rsidR="00482D44">
        <w:rPr>
          <w:sz w:val="22"/>
          <w:szCs w:val="22"/>
        </w:rPr>
        <w:t xml:space="preserve"> and Doug </w:t>
      </w:r>
      <w:proofErr w:type="spellStart"/>
      <w:r w:rsidR="00482D44">
        <w:rPr>
          <w:sz w:val="22"/>
          <w:szCs w:val="22"/>
        </w:rPr>
        <w:t>Hmel</w:t>
      </w:r>
      <w:proofErr w:type="spellEnd"/>
      <w:r w:rsidR="00482D44">
        <w:rPr>
          <w:sz w:val="22"/>
          <w:szCs w:val="22"/>
        </w:rPr>
        <w:t xml:space="preserve">. </w:t>
      </w:r>
    </w:p>
    <w:p w14:paraId="5BF992B0" w14:textId="77777777" w:rsidR="000A1DA5" w:rsidRPr="000A1DA5" w:rsidRDefault="000A1DA5" w:rsidP="000A1DA5">
      <w:pPr>
        <w:ind w:left="1080"/>
        <w:rPr>
          <w:b/>
          <w:bCs/>
          <w:color w:val="FF0000"/>
          <w:sz w:val="22"/>
          <w:szCs w:val="22"/>
          <w:u w:val="single"/>
        </w:rPr>
      </w:pPr>
    </w:p>
    <w:p w14:paraId="657F3EE7" w14:textId="77777777" w:rsidR="000A1DA5" w:rsidRPr="00CA6060" w:rsidRDefault="000A1DA5" w:rsidP="000A1DA5">
      <w:pPr>
        <w:numPr>
          <w:ilvl w:val="0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t>CONSIDERATION OF ANY MOTION(S) TO AMEND AGENDA</w:t>
      </w:r>
    </w:p>
    <w:p w14:paraId="5D9D2086" w14:textId="77777777" w:rsidR="000A1DA5" w:rsidRPr="00CA6060" w:rsidRDefault="000A1DA5" w:rsidP="000A1DA5">
      <w:pPr>
        <w:pStyle w:val="ListParagraph"/>
        <w:rPr>
          <w:b/>
          <w:bCs/>
          <w:color w:val="FF0000"/>
          <w:sz w:val="22"/>
          <w:szCs w:val="22"/>
          <w:u w:val="single"/>
        </w:rPr>
      </w:pPr>
    </w:p>
    <w:p w14:paraId="6FF59123" w14:textId="77777777" w:rsidR="000A1DA5" w:rsidRPr="00CA6060" w:rsidRDefault="000A1DA5" w:rsidP="000A1DA5">
      <w:pPr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t xml:space="preserve">Announce the reasons for the change at the beginning before the vote is conducted. </w:t>
      </w:r>
    </w:p>
    <w:p w14:paraId="3ACDF176" w14:textId="77777777" w:rsidR="000A1DA5" w:rsidRPr="00CA6060" w:rsidRDefault="000A1DA5" w:rsidP="000A1DA5">
      <w:pPr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t>Need “Motion to Amend Agenda to add the specific matter”.</w:t>
      </w:r>
    </w:p>
    <w:p w14:paraId="09B51E8D" w14:textId="77777777" w:rsidR="000A1DA5" w:rsidRPr="00CA6060" w:rsidRDefault="000A1DA5" w:rsidP="000A1DA5">
      <w:pPr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t>A majority vote of those present and voting must approve the Motion to Amend Agenda.</w:t>
      </w:r>
      <w:r w:rsidRPr="00CA6060">
        <w:rPr>
          <w:color w:val="FF0000"/>
          <w:sz w:val="22"/>
          <w:szCs w:val="22"/>
        </w:rPr>
        <w:t xml:space="preserve">   </w:t>
      </w:r>
    </w:p>
    <w:p w14:paraId="0461C32B" w14:textId="77777777" w:rsidR="000A1DA5" w:rsidRPr="00CA6060" w:rsidRDefault="000A1DA5" w:rsidP="000A1DA5">
      <w:pPr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t>Municipal body must still vote on the new matter somewhere during its meeting</w:t>
      </w:r>
      <w:r w:rsidRPr="00CA6060">
        <w:rPr>
          <w:color w:val="FF0000"/>
          <w:sz w:val="22"/>
          <w:szCs w:val="22"/>
        </w:rPr>
        <w:t xml:space="preserve">.    </w:t>
      </w:r>
    </w:p>
    <w:p w14:paraId="35890816" w14:textId="77777777" w:rsidR="000A1DA5" w:rsidRPr="00CA6060" w:rsidRDefault="000A1DA5" w:rsidP="000A1DA5">
      <w:pPr>
        <w:rPr>
          <w:sz w:val="22"/>
          <w:szCs w:val="22"/>
        </w:rPr>
      </w:pPr>
      <w:r w:rsidRPr="00CA6060">
        <w:rPr>
          <w:b/>
          <w:bCs/>
          <w:sz w:val="22"/>
          <w:szCs w:val="22"/>
        </w:rPr>
        <w:t xml:space="preserve">                 </w:t>
      </w:r>
      <w:r w:rsidRPr="00CA6060">
        <w:rPr>
          <w:color w:val="C00000"/>
          <w:sz w:val="22"/>
          <w:szCs w:val="22"/>
        </w:rPr>
        <w:t xml:space="preserve">                    </w:t>
      </w:r>
    </w:p>
    <w:p w14:paraId="6508080F" w14:textId="77777777" w:rsidR="000A1DA5" w:rsidRPr="00CA6060" w:rsidRDefault="000A1DA5" w:rsidP="000A1DA5">
      <w:pPr>
        <w:numPr>
          <w:ilvl w:val="0"/>
          <w:numId w:val="1"/>
        </w:numPr>
        <w:rPr>
          <w:b/>
          <w:bCs/>
          <w:color w:val="C00000"/>
          <w:sz w:val="22"/>
          <w:szCs w:val="22"/>
        </w:rPr>
      </w:pPr>
      <w:r w:rsidRPr="00CA6060">
        <w:rPr>
          <w:sz w:val="22"/>
          <w:szCs w:val="22"/>
        </w:rPr>
        <w:t>APPROVAL OF MINUTES</w:t>
      </w:r>
      <w:r w:rsidRPr="00CA6060">
        <w:rPr>
          <w:b/>
          <w:bCs/>
          <w:sz w:val="22"/>
          <w:szCs w:val="22"/>
        </w:rPr>
        <w:t xml:space="preserve">: </w:t>
      </w:r>
    </w:p>
    <w:p w14:paraId="002A2003" w14:textId="77777777" w:rsidR="000A1DA5" w:rsidRPr="00CA6060" w:rsidRDefault="000A1DA5" w:rsidP="000A1DA5">
      <w:pPr>
        <w:ind w:left="1080"/>
        <w:rPr>
          <w:b/>
          <w:bCs/>
          <w:color w:val="C00000"/>
          <w:sz w:val="22"/>
          <w:szCs w:val="22"/>
        </w:rPr>
      </w:pPr>
    </w:p>
    <w:p w14:paraId="6B1AD087" w14:textId="7D38CED0" w:rsidR="000A1DA5" w:rsidRPr="00CA6060" w:rsidRDefault="000A1DA5" w:rsidP="000A1DA5">
      <w:pPr>
        <w:ind w:left="1080"/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t xml:space="preserve">CONSIDERATION OF MOTION – to approve meeting minutes for </w:t>
      </w:r>
      <w:r>
        <w:rPr>
          <w:b/>
          <w:bCs/>
          <w:color w:val="FF0000"/>
          <w:sz w:val="22"/>
          <w:szCs w:val="22"/>
          <w:u w:val="single"/>
        </w:rPr>
        <w:t xml:space="preserve">the </w:t>
      </w:r>
      <w:r w:rsidRPr="00CA6060">
        <w:rPr>
          <w:b/>
          <w:bCs/>
          <w:color w:val="FF0000"/>
          <w:sz w:val="22"/>
          <w:szCs w:val="22"/>
          <w:u w:val="single"/>
        </w:rPr>
        <w:t xml:space="preserve">Regular Meeting – </w:t>
      </w:r>
      <w:r>
        <w:rPr>
          <w:b/>
          <w:bCs/>
          <w:color w:val="FF0000"/>
          <w:sz w:val="22"/>
          <w:szCs w:val="22"/>
          <w:u w:val="single"/>
        </w:rPr>
        <w:t>Monday, March 11, 2024</w:t>
      </w:r>
    </w:p>
    <w:p w14:paraId="7EBEC925" w14:textId="77777777" w:rsidR="000A1DA5" w:rsidRPr="00CA6060" w:rsidRDefault="000A1DA5" w:rsidP="000A1DA5">
      <w:pPr>
        <w:rPr>
          <w:sz w:val="22"/>
          <w:szCs w:val="22"/>
        </w:rPr>
      </w:pPr>
      <w:r w:rsidRPr="00CA6060">
        <w:rPr>
          <w:sz w:val="22"/>
          <w:szCs w:val="22"/>
        </w:rPr>
        <w:t xml:space="preserve">                                                   </w:t>
      </w:r>
    </w:p>
    <w:p w14:paraId="783793A3" w14:textId="77777777" w:rsidR="000A1DA5" w:rsidRPr="00CA6060" w:rsidRDefault="000A1DA5" w:rsidP="000A1DA5">
      <w:pPr>
        <w:numPr>
          <w:ilvl w:val="0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FINANCIAL REPORTS:    </w:t>
      </w:r>
    </w:p>
    <w:p w14:paraId="0727D685" w14:textId="77777777" w:rsidR="000A1DA5" w:rsidRPr="00CA6060" w:rsidRDefault="000A1DA5" w:rsidP="000A1DA5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CA6060">
        <w:rPr>
          <w:sz w:val="22"/>
          <w:szCs w:val="22"/>
        </w:rPr>
        <w:t xml:space="preserve">Treasurer:  Report attached.  </w:t>
      </w:r>
      <w:bookmarkStart w:id="0" w:name="_Hlk81997214"/>
    </w:p>
    <w:p w14:paraId="1E5D5B00" w14:textId="77777777" w:rsidR="000A1DA5" w:rsidRPr="00CA6060" w:rsidRDefault="000A1DA5" w:rsidP="000A1DA5">
      <w:pPr>
        <w:ind w:left="1440"/>
        <w:rPr>
          <w:b/>
          <w:bCs/>
          <w:sz w:val="22"/>
          <w:szCs w:val="22"/>
        </w:rPr>
      </w:pPr>
    </w:p>
    <w:p w14:paraId="7E78C8B1" w14:textId="77777777" w:rsidR="000A1DA5" w:rsidRPr="00263467" w:rsidRDefault="000A1DA5" w:rsidP="000A1DA5">
      <w:pPr>
        <w:numPr>
          <w:ilvl w:val="2"/>
          <w:numId w:val="1"/>
        </w:numPr>
        <w:rPr>
          <w:b/>
          <w:bCs/>
          <w:color w:val="FF0000"/>
          <w:sz w:val="22"/>
          <w:szCs w:val="22"/>
        </w:rPr>
      </w:pPr>
      <w:r w:rsidRPr="00CA6060">
        <w:rPr>
          <w:b/>
          <w:bCs/>
          <w:color w:val="FF0000"/>
          <w:sz w:val="22"/>
          <w:szCs w:val="22"/>
          <w:u w:val="single"/>
        </w:rPr>
        <w:t xml:space="preserve">CONSIDERATION OF MOTION </w:t>
      </w:r>
      <w:bookmarkEnd w:id="0"/>
      <w:r w:rsidRPr="00CA6060">
        <w:rPr>
          <w:b/>
          <w:bCs/>
          <w:color w:val="FF0000"/>
          <w:sz w:val="22"/>
          <w:szCs w:val="22"/>
          <w:u w:val="single"/>
        </w:rPr>
        <w:t>- Approval of bills paid, unpaid bills and treasurer’s report</w:t>
      </w:r>
    </w:p>
    <w:p w14:paraId="35A00347" w14:textId="15BD7DFE" w:rsidR="000A1DA5" w:rsidRPr="00263467" w:rsidRDefault="000A1DA5" w:rsidP="000A1DA5">
      <w:pPr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 </w:t>
      </w:r>
    </w:p>
    <w:p w14:paraId="56AA9A8D" w14:textId="63211CAA" w:rsidR="000A1DA5" w:rsidRPr="00CA6060" w:rsidRDefault="000A1DA5" w:rsidP="000A1DA5">
      <w:pPr>
        <w:numPr>
          <w:ilvl w:val="1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Special Tax Collector:  Berkheimer collections for </w:t>
      </w:r>
      <w:r w:rsidR="00B35267">
        <w:rPr>
          <w:sz w:val="22"/>
          <w:szCs w:val="22"/>
        </w:rPr>
        <w:t>March $</w:t>
      </w:r>
      <w:r w:rsidR="00547AF7">
        <w:rPr>
          <w:sz w:val="22"/>
          <w:szCs w:val="22"/>
        </w:rPr>
        <w:t>13,270.61</w:t>
      </w:r>
    </w:p>
    <w:p w14:paraId="69F7F24E" w14:textId="07903DAA" w:rsidR="000A1DA5" w:rsidRPr="00CA6060" w:rsidRDefault="000A1DA5" w:rsidP="000A1DA5">
      <w:pPr>
        <w:numPr>
          <w:ilvl w:val="1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Tax Collector:  Barbara Kirby collections for </w:t>
      </w:r>
      <w:r w:rsidR="00547AF7">
        <w:rPr>
          <w:sz w:val="22"/>
          <w:szCs w:val="22"/>
        </w:rPr>
        <w:t>March $</w:t>
      </w:r>
      <w:r w:rsidR="00E80D36">
        <w:rPr>
          <w:sz w:val="22"/>
          <w:szCs w:val="22"/>
        </w:rPr>
        <w:t>13013.87</w:t>
      </w:r>
    </w:p>
    <w:p w14:paraId="6817876E" w14:textId="04648119" w:rsidR="000A1DA5" w:rsidRPr="00CA6060" w:rsidRDefault="000A1DA5" w:rsidP="000A1DA5">
      <w:pPr>
        <w:numPr>
          <w:ilvl w:val="1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Delinquent Tax Collector:  JP Harris &amp; Assoc. for </w:t>
      </w:r>
      <w:r w:rsidR="00E80D36">
        <w:rPr>
          <w:sz w:val="22"/>
          <w:szCs w:val="22"/>
        </w:rPr>
        <w:t>March</w:t>
      </w:r>
      <w:r>
        <w:rPr>
          <w:sz w:val="22"/>
          <w:szCs w:val="22"/>
        </w:rPr>
        <w:t xml:space="preserve"> $</w:t>
      </w:r>
      <w:r w:rsidR="00E80D36">
        <w:rPr>
          <w:sz w:val="22"/>
          <w:szCs w:val="22"/>
        </w:rPr>
        <w:t>110.00</w:t>
      </w:r>
    </w:p>
    <w:p w14:paraId="69B372C8" w14:textId="19FCFBED" w:rsidR="000A1DA5" w:rsidRPr="00CA6060" w:rsidRDefault="000A1DA5" w:rsidP="000A1DA5">
      <w:pPr>
        <w:numPr>
          <w:ilvl w:val="1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>Fines:  District Court $</w:t>
      </w:r>
      <w:r w:rsidR="00E80D36">
        <w:rPr>
          <w:sz w:val="22"/>
          <w:szCs w:val="22"/>
        </w:rPr>
        <w:t>542.98</w:t>
      </w:r>
      <w:r w:rsidRPr="00CA6060">
        <w:rPr>
          <w:sz w:val="22"/>
          <w:szCs w:val="22"/>
        </w:rPr>
        <w:t xml:space="preserve"> Clerk of Courts $</w:t>
      </w:r>
      <w:r w:rsidR="00E80D36">
        <w:rPr>
          <w:sz w:val="22"/>
          <w:szCs w:val="22"/>
        </w:rPr>
        <w:t>306.99</w:t>
      </w:r>
      <w:r w:rsidRPr="00CA6060">
        <w:rPr>
          <w:sz w:val="22"/>
          <w:szCs w:val="22"/>
        </w:rPr>
        <w:t xml:space="preserve"> Tickets $</w:t>
      </w:r>
      <w:r w:rsidR="00E80D36">
        <w:rPr>
          <w:sz w:val="22"/>
          <w:szCs w:val="22"/>
        </w:rPr>
        <w:t>170.00</w:t>
      </w:r>
    </w:p>
    <w:p w14:paraId="24474B1C" w14:textId="77777777" w:rsidR="000A1DA5" w:rsidRPr="00CA6060" w:rsidRDefault="000A1DA5" w:rsidP="000A1DA5">
      <w:pPr>
        <w:ind w:left="1080"/>
        <w:rPr>
          <w:sz w:val="22"/>
          <w:szCs w:val="22"/>
        </w:rPr>
      </w:pPr>
    </w:p>
    <w:p w14:paraId="5E192C97" w14:textId="77777777" w:rsidR="000A1DA5" w:rsidRPr="00CA6060" w:rsidRDefault="000A1DA5" w:rsidP="000A1DA5">
      <w:pPr>
        <w:numPr>
          <w:ilvl w:val="0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COMMITTEES:  </w:t>
      </w:r>
    </w:p>
    <w:p w14:paraId="06D07846" w14:textId="77777777" w:rsidR="000A1DA5" w:rsidRPr="00CA6060" w:rsidRDefault="000A1DA5" w:rsidP="000A1DA5">
      <w:pPr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sz w:val="22"/>
          <w:szCs w:val="22"/>
        </w:rPr>
        <w:t>President</w:t>
      </w:r>
      <w:r w:rsidRPr="00CA6060">
        <w:rPr>
          <w:b/>
          <w:bCs/>
          <w:sz w:val="22"/>
          <w:szCs w:val="22"/>
        </w:rPr>
        <w:t xml:space="preserve">:  </w:t>
      </w:r>
    </w:p>
    <w:p w14:paraId="06A2B9A0" w14:textId="77777777" w:rsidR="000A1DA5" w:rsidRDefault="000A1DA5" w:rsidP="000A1DA5">
      <w:pPr>
        <w:pStyle w:val="ListParagraph"/>
        <w:ind w:left="1350"/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t>1</w:t>
      </w:r>
      <w:r>
        <w:rPr>
          <w:b/>
          <w:bCs/>
          <w:color w:val="FF0000"/>
          <w:sz w:val="22"/>
          <w:szCs w:val="22"/>
          <w:u w:val="single"/>
        </w:rPr>
        <w:t>.</w:t>
      </w:r>
      <w:r w:rsidRPr="00CA6060">
        <w:rPr>
          <w:b/>
          <w:bCs/>
          <w:color w:val="FF0000"/>
          <w:sz w:val="22"/>
          <w:szCs w:val="22"/>
          <w:u w:val="single"/>
        </w:rPr>
        <w:t xml:space="preserve">   Prospects to fill the position of EMS Coordinator</w:t>
      </w:r>
    </w:p>
    <w:p w14:paraId="51CD02F2" w14:textId="77777777" w:rsidR="000A1DA5" w:rsidRDefault="000A1DA5" w:rsidP="000A1DA5">
      <w:pPr>
        <w:pStyle w:val="ListParagraph"/>
        <w:ind w:left="1350"/>
        <w:rPr>
          <w:b/>
          <w:bCs/>
          <w:color w:val="FF0000"/>
          <w:sz w:val="22"/>
          <w:szCs w:val="22"/>
          <w:u w:val="single"/>
        </w:rPr>
      </w:pPr>
    </w:p>
    <w:p w14:paraId="40F6E743" w14:textId="2B9B3837" w:rsidR="000A1DA5" w:rsidRDefault="000A1DA5" w:rsidP="000A1DA5">
      <w:pPr>
        <w:pStyle w:val="ListParagraph"/>
        <w:ind w:left="135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2.  CONSIDERATION OF MOTION:  to authorize and approve the Keystone Regional Fire and Rescue Department to apply for a grant through DCED for approximately $$150,000.00 to replace the roof on the Cresson station.   </w:t>
      </w:r>
    </w:p>
    <w:p w14:paraId="0B72C01E" w14:textId="77777777" w:rsidR="002769C0" w:rsidRDefault="002769C0" w:rsidP="000A1DA5">
      <w:pPr>
        <w:pStyle w:val="ListParagraph"/>
        <w:ind w:left="1350"/>
        <w:rPr>
          <w:b/>
          <w:bCs/>
          <w:color w:val="FF0000"/>
          <w:sz w:val="22"/>
          <w:szCs w:val="22"/>
          <w:u w:val="single"/>
        </w:rPr>
      </w:pPr>
    </w:p>
    <w:p w14:paraId="755F5EDC" w14:textId="7201533E" w:rsidR="002769C0" w:rsidRDefault="002769C0" w:rsidP="000A1DA5">
      <w:pPr>
        <w:pStyle w:val="ListParagraph"/>
        <w:ind w:left="135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3.  DISCUSSION and CONSIDERATION OF MOTION:  to </w:t>
      </w:r>
      <w:r w:rsidR="001B4B46">
        <w:rPr>
          <w:b/>
          <w:bCs/>
          <w:color w:val="FF0000"/>
          <w:sz w:val="22"/>
          <w:szCs w:val="22"/>
          <w:u w:val="single"/>
        </w:rPr>
        <w:t xml:space="preserve">approve the payment </w:t>
      </w:r>
      <w:r w:rsidR="005F438C">
        <w:rPr>
          <w:b/>
          <w:bCs/>
          <w:color w:val="FF0000"/>
          <w:sz w:val="22"/>
          <w:szCs w:val="22"/>
          <w:u w:val="single"/>
        </w:rPr>
        <w:t>for an</w:t>
      </w:r>
      <w:r w:rsidR="001B4B46">
        <w:rPr>
          <w:b/>
          <w:bCs/>
          <w:color w:val="FF0000"/>
          <w:sz w:val="22"/>
          <w:szCs w:val="22"/>
          <w:u w:val="single"/>
        </w:rPr>
        <w:t xml:space="preserve"> </w:t>
      </w:r>
      <w:r w:rsidR="005808C7">
        <w:rPr>
          <w:b/>
          <w:bCs/>
          <w:color w:val="FF0000"/>
          <w:sz w:val="22"/>
          <w:szCs w:val="22"/>
          <w:u w:val="single"/>
        </w:rPr>
        <w:t>employee</w:t>
      </w:r>
      <w:r w:rsidR="005F438C">
        <w:rPr>
          <w:b/>
          <w:bCs/>
          <w:color w:val="FF0000"/>
          <w:sz w:val="22"/>
          <w:szCs w:val="22"/>
          <w:u w:val="single"/>
        </w:rPr>
        <w:t xml:space="preserve">’s </w:t>
      </w:r>
      <w:r w:rsidR="001B4B46">
        <w:rPr>
          <w:b/>
          <w:bCs/>
          <w:color w:val="FF0000"/>
          <w:sz w:val="22"/>
          <w:szCs w:val="22"/>
          <w:u w:val="single"/>
        </w:rPr>
        <w:t xml:space="preserve">medical insurance for Medicare Part B in the amount </w:t>
      </w:r>
      <w:r w:rsidR="001B00BF">
        <w:rPr>
          <w:b/>
          <w:bCs/>
          <w:color w:val="FF0000"/>
          <w:sz w:val="22"/>
          <w:szCs w:val="22"/>
          <w:u w:val="single"/>
        </w:rPr>
        <w:t>$694.</w:t>
      </w:r>
      <w:r w:rsidR="005D6DA7">
        <w:rPr>
          <w:b/>
          <w:bCs/>
          <w:color w:val="FF0000"/>
          <w:sz w:val="22"/>
          <w:szCs w:val="22"/>
          <w:u w:val="single"/>
        </w:rPr>
        <w:t>80</w:t>
      </w:r>
      <w:r w:rsidR="001B00BF">
        <w:rPr>
          <w:b/>
          <w:bCs/>
          <w:color w:val="FF0000"/>
          <w:sz w:val="22"/>
          <w:szCs w:val="22"/>
          <w:u w:val="single"/>
        </w:rPr>
        <w:t xml:space="preserve"> per quarter.  </w:t>
      </w:r>
      <w:r w:rsidR="001B4B46">
        <w:rPr>
          <w:b/>
          <w:bCs/>
          <w:color w:val="FF0000"/>
          <w:sz w:val="22"/>
          <w:szCs w:val="22"/>
          <w:u w:val="single"/>
        </w:rPr>
        <w:t xml:space="preserve">  </w:t>
      </w:r>
    </w:p>
    <w:p w14:paraId="7DDC0FC6" w14:textId="77777777" w:rsidR="000A1DA5" w:rsidRPr="00CA6060" w:rsidRDefault="000A1DA5" w:rsidP="000A1DA5">
      <w:pPr>
        <w:pStyle w:val="ListParagraph"/>
        <w:ind w:left="135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  </w:t>
      </w:r>
    </w:p>
    <w:p w14:paraId="7E561457" w14:textId="77777777" w:rsidR="000A1DA5" w:rsidRPr="00CA6060" w:rsidRDefault="000A1DA5" w:rsidP="000A1DA5">
      <w:pPr>
        <w:numPr>
          <w:ilvl w:val="1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Finance:     </w:t>
      </w:r>
    </w:p>
    <w:p w14:paraId="47573FB9" w14:textId="77777777" w:rsidR="000A1DA5" w:rsidRPr="00CA6060" w:rsidRDefault="000A1DA5" w:rsidP="000A1DA5">
      <w:pPr>
        <w:pStyle w:val="ListParagraph"/>
        <w:ind w:left="1710"/>
        <w:rPr>
          <w:b/>
          <w:bCs/>
          <w:color w:val="FF0000"/>
          <w:sz w:val="22"/>
          <w:szCs w:val="22"/>
          <w:u w:val="single"/>
        </w:rPr>
      </w:pPr>
    </w:p>
    <w:p w14:paraId="79346842" w14:textId="77777777" w:rsidR="000A1DA5" w:rsidRPr="00CA6060" w:rsidRDefault="000A1DA5" w:rsidP="000A1DA5">
      <w:pPr>
        <w:pStyle w:val="ListParagraph"/>
        <w:numPr>
          <w:ilvl w:val="1"/>
          <w:numId w:val="1"/>
        </w:numPr>
        <w:rPr>
          <w:b/>
          <w:bCs/>
          <w:color w:val="FF0000"/>
          <w:sz w:val="22"/>
          <w:szCs w:val="22"/>
        </w:rPr>
      </w:pPr>
      <w:r w:rsidRPr="00CA6060">
        <w:rPr>
          <w:sz w:val="22"/>
          <w:szCs w:val="22"/>
        </w:rPr>
        <w:t>Personnel:</w:t>
      </w:r>
      <w:r w:rsidRPr="00CA6060">
        <w:rPr>
          <w:b/>
          <w:bCs/>
          <w:sz w:val="22"/>
          <w:szCs w:val="22"/>
        </w:rPr>
        <w:t xml:space="preserve">  </w:t>
      </w:r>
    </w:p>
    <w:p w14:paraId="6A9093D3" w14:textId="36AD389D" w:rsidR="000A1DA5" w:rsidRDefault="000A1DA5" w:rsidP="000A1DA5">
      <w:pPr>
        <w:pStyle w:val="ListParagraph"/>
        <w:numPr>
          <w:ilvl w:val="3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b/>
          <w:bCs/>
          <w:color w:val="FF0000"/>
          <w:sz w:val="22"/>
          <w:szCs w:val="22"/>
          <w:u w:val="single"/>
        </w:rPr>
        <w:lastRenderedPageBreak/>
        <w:t xml:space="preserve">CONSIDERATION OF MOTION:  to </w:t>
      </w:r>
      <w:r>
        <w:rPr>
          <w:b/>
          <w:bCs/>
          <w:color w:val="FF0000"/>
          <w:sz w:val="22"/>
          <w:szCs w:val="22"/>
          <w:u w:val="single"/>
        </w:rPr>
        <w:t xml:space="preserve">hire for the part time meter reader position.  </w:t>
      </w:r>
    </w:p>
    <w:p w14:paraId="2D64559A" w14:textId="77777777" w:rsidR="001F63D5" w:rsidRDefault="001F63D5" w:rsidP="00D67215">
      <w:pPr>
        <w:rPr>
          <w:b/>
          <w:bCs/>
          <w:color w:val="FF0000"/>
          <w:sz w:val="22"/>
          <w:szCs w:val="22"/>
          <w:u w:val="single"/>
        </w:rPr>
      </w:pPr>
    </w:p>
    <w:p w14:paraId="1C2B2DA8" w14:textId="5412F6B0" w:rsidR="00D67215" w:rsidRPr="00D67215" w:rsidRDefault="00D67215" w:rsidP="00D67215">
      <w:pPr>
        <w:pStyle w:val="ListParagraph"/>
        <w:numPr>
          <w:ilvl w:val="3"/>
          <w:numId w:val="1"/>
        </w:numPr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 CONSIDERATION OF MOTION:  to hire for the full</w:t>
      </w:r>
      <w:r w:rsidR="00D65235">
        <w:rPr>
          <w:b/>
          <w:bCs/>
          <w:color w:val="FF0000"/>
          <w:sz w:val="22"/>
          <w:szCs w:val="22"/>
          <w:u w:val="single"/>
        </w:rPr>
        <w:t>-</w:t>
      </w:r>
      <w:r>
        <w:rPr>
          <w:b/>
          <w:bCs/>
          <w:color w:val="FF0000"/>
          <w:sz w:val="22"/>
          <w:szCs w:val="22"/>
          <w:u w:val="single"/>
        </w:rPr>
        <w:t>time sewer plant operator/</w:t>
      </w:r>
      <w:r w:rsidR="00417BEE">
        <w:rPr>
          <w:b/>
          <w:bCs/>
          <w:color w:val="FF0000"/>
          <w:sz w:val="22"/>
          <w:szCs w:val="22"/>
          <w:u w:val="single"/>
        </w:rPr>
        <w:t xml:space="preserve">laborer position. </w:t>
      </w:r>
    </w:p>
    <w:p w14:paraId="009EEDF0" w14:textId="77777777" w:rsidR="00E35AEE" w:rsidRDefault="00E35AEE" w:rsidP="00E35AEE">
      <w:pPr>
        <w:rPr>
          <w:b/>
          <w:bCs/>
          <w:color w:val="FF0000"/>
          <w:sz w:val="22"/>
          <w:szCs w:val="22"/>
          <w:u w:val="single"/>
        </w:rPr>
      </w:pPr>
    </w:p>
    <w:p w14:paraId="2852A751" w14:textId="289157FE" w:rsidR="00E35AEE" w:rsidRDefault="00E35AEE" w:rsidP="00E35AEE">
      <w:pPr>
        <w:pStyle w:val="ListParagraph"/>
        <w:numPr>
          <w:ilvl w:val="3"/>
          <w:numId w:val="1"/>
        </w:numPr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 CONSIDERATION OF MOTION:  to approve </w:t>
      </w:r>
      <w:r w:rsidR="005F438C">
        <w:rPr>
          <w:b/>
          <w:bCs/>
          <w:color w:val="FF0000"/>
          <w:sz w:val="22"/>
          <w:szCs w:val="22"/>
          <w:u w:val="single"/>
        </w:rPr>
        <w:t>an</w:t>
      </w:r>
      <w:r>
        <w:rPr>
          <w:b/>
          <w:bCs/>
          <w:color w:val="FF0000"/>
          <w:sz w:val="22"/>
          <w:szCs w:val="22"/>
          <w:u w:val="single"/>
        </w:rPr>
        <w:t xml:space="preserve"> </w:t>
      </w:r>
      <w:r w:rsidR="0021025A">
        <w:rPr>
          <w:b/>
          <w:bCs/>
          <w:color w:val="FF0000"/>
          <w:sz w:val="22"/>
          <w:szCs w:val="22"/>
          <w:u w:val="single"/>
        </w:rPr>
        <w:t xml:space="preserve">employee’s </w:t>
      </w:r>
      <w:r w:rsidR="00202C59">
        <w:rPr>
          <w:b/>
          <w:bCs/>
          <w:color w:val="FF0000"/>
          <w:sz w:val="22"/>
          <w:szCs w:val="22"/>
          <w:u w:val="single"/>
        </w:rPr>
        <w:t>pension payment amount of $</w:t>
      </w:r>
      <w:r w:rsidR="00797ABA">
        <w:rPr>
          <w:b/>
          <w:bCs/>
          <w:color w:val="FF0000"/>
          <w:sz w:val="22"/>
          <w:szCs w:val="22"/>
          <w:u w:val="single"/>
        </w:rPr>
        <w:t xml:space="preserve">1316.45 commencing March 1, 2024.  </w:t>
      </w:r>
      <w:r w:rsidRPr="00E35AEE">
        <w:rPr>
          <w:b/>
          <w:bCs/>
          <w:color w:val="FF0000"/>
          <w:sz w:val="22"/>
          <w:szCs w:val="22"/>
          <w:u w:val="single"/>
        </w:rPr>
        <w:t xml:space="preserve"> </w:t>
      </w:r>
    </w:p>
    <w:p w14:paraId="6D3748DD" w14:textId="77777777" w:rsidR="00683A2B" w:rsidRPr="00683A2B" w:rsidRDefault="00683A2B" w:rsidP="00683A2B">
      <w:pPr>
        <w:pStyle w:val="ListParagraph"/>
        <w:rPr>
          <w:b/>
          <w:bCs/>
          <w:color w:val="FF0000"/>
          <w:sz w:val="22"/>
          <w:szCs w:val="22"/>
          <w:u w:val="single"/>
        </w:rPr>
      </w:pPr>
    </w:p>
    <w:p w14:paraId="14F09957" w14:textId="70E8DA55" w:rsidR="00683A2B" w:rsidRPr="00E35AEE" w:rsidRDefault="00683A2B" w:rsidP="00E35AEE">
      <w:pPr>
        <w:pStyle w:val="ListParagraph"/>
        <w:numPr>
          <w:ilvl w:val="3"/>
          <w:numId w:val="1"/>
        </w:numPr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CONSIDERATION OF MOTION:  to </w:t>
      </w:r>
      <w:r w:rsidR="00C22ADF">
        <w:rPr>
          <w:b/>
          <w:bCs/>
          <w:color w:val="FF0000"/>
          <w:sz w:val="22"/>
          <w:szCs w:val="22"/>
          <w:u w:val="single"/>
        </w:rPr>
        <w:t xml:space="preserve">advertise </w:t>
      </w:r>
      <w:r w:rsidR="00D33285">
        <w:rPr>
          <w:b/>
          <w:bCs/>
          <w:color w:val="FF0000"/>
          <w:sz w:val="22"/>
          <w:szCs w:val="22"/>
          <w:u w:val="single"/>
        </w:rPr>
        <w:t xml:space="preserve">for a </w:t>
      </w:r>
      <w:r w:rsidR="00E04335">
        <w:rPr>
          <w:b/>
          <w:bCs/>
          <w:color w:val="FF0000"/>
          <w:sz w:val="22"/>
          <w:szCs w:val="22"/>
          <w:u w:val="single"/>
        </w:rPr>
        <w:t>weekly cleaning person for the borough office building</w:t>
      </w:r>
      <w:r w:rsidR="00616043">
        <w:rPr>
          <w:b/>
          <w:bCs/>
          <w:color w:val="FF0000"/>
          <w:sz w:val="22"/>
          <w:szCs w:val="22"/>
          <w:u w:val="single"/>
        </w:rPr>
        <w:t xml:space="preserve">. </w:t>
      </w:r>
    </w:p>
    <w:p w14:paraId="4783FC90" w14:textId="77777777" w:rsidR="000A1DA5" w:rsidRPr="00F77E9C" w:rsidRDefault="000A1DA5" w:rsidP="000A1DA5">
      <w:pPr>
        <w:pStyle w:val="ListParagraph"/>
        <w:rPr>
          <w:b/>
          <w:bCs/>
          <w:color w:val="FF0000"/>
          <w:sz w:val="22"/>
          <w:szCs w:val="22"/>
          <w:u w:val="single"/>
        </w:rPr>
      </w:pPr>
    </w:p>
    <w:p w14:paraId="5D33777A" w14:textId="77777777" w:rsidR="000A1DA5" w:rsidRPr="009C4FE7" w:rsidRDefault="000A1DA5" w:rsidP="000A1DA5">
      <w:pPr>
        <w:pStyle w:val="ListParagraph"/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DE16F7">
        <w:rPr>
          <w:sz w:val="22"/>
          <w:szCs w:val="22"/>
        </w:rPr>
        <w:t xml:space="preserve">Police:    </w:t>
      </w:r>
    </w:p>
    <w:p w14:paraId="0D8175E7" w14:textId="4AF5242F" w:rsidR="000A1DA5" w:rsidRPr="000A1DA5" w:rsidRDefault="000A1DA5" w:rsidP="000A1DA5">
      <w:pPr>
        <w:pStyle w:val="ListParagraph"/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0A1DA5">
        <w:rPr>
          <w:sz w:val="22"/>
          <w:szCs w:val="22"/>
        </w:rPr>
        <w:t xml:space="preserve">Sewer &amp; Water:   </w:t>
      </w:r>
    </w:p>
    <w:p w14:paraId="3A94D9AA" w14:textId="77777777" w:rsidR="000A1DA5" w:rsidRPr="00356A17" w:rsidRDefault="000A1DA5" w:rsidP="000A1DA5">
      <w:pPr>
        <w:numPr>
          <w:ilvl w:val="1"/>
          <w:numId w:val="1"/>
        </w:numPr>
        <w:rPr>
          <w:b/>
          <w:bCs/>
          <w:color w:val="FF0000"/>
          <w:sz w:val="22"/>
          <w:szCs w:val="22"/>
        </w:rPr>
      </w:pPr>
      <w:r w:rsidRPr="00CA6060">
        <w:rPr>
          <w:sz w:val="22"/>
          <w:szCs w:val="22"/>
        </w:rPr>
        <w:t xml:space="preserve">Park &amp; Recreation: </w:t>
      </w:r>
    </w:p>
    <w:p w14:paraId="0A715717" w14:textId="6B0A12E9" w:rsidR="00EF0EC2" w:rsidRDefault="0096243C" w:rsidP="00EF0EC2">
      <w:pPr>
        <w:pStyle w:val="ListParagraph"/>
        <w:numPr>
          <w:ilvl w:val="3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356A17">
        <w:rPr>
          <w:b/>
          <w:bCs/>
          <w:color w:val="FF0000"/>
          <w:sz w:val="22"/>
          <w:szCs w:val="22"/>
          <w:u w:val="single"/>
        </w:rPr>
        <w:t>CONSIDERATION OF MOTION:  to purchase signs</w:t>
      </w:r>
      <w:r w:rsidR="00595CCF">
        <w:rPr>
          <w:b/>
          <w:bCs/>
          <w:color w:val="FF0000"/>
          <w:sz w:val="22"/>
          <w:szCs w:val="22"/>
          <w:u w:val="single"/>
        </w:rPr>
        <w:t xml:space="preserve"> and caution tape </w:t>
      </w:r>
      <w:r w:rsidRPr="00356A17">
        <w:rPr>
          <w:b/>
          <w:bCs/>
          <w:color w:val="FF0000"/>
          <w:sz w:val="22"/>
          <w:szCs w:val="22"/>
          <w:u w:val="single"/>
        </w:rPr>
        <w:t xml:space="preserve">to put up in the Heritage Park for </w:t>
      </w:r>
      <w:r w:rsidR="00356A17" w:rsidRPr="00356A17">
        <w:rPr>
          <w:b/>
          <w:bCs/>
          <w:color w:val="FF0000"/>
          <w:sz w:val="22"/>
          <w:szCs w:val="22"/>
          <w:u w:val="single"/>
        </w:rPr>
        <w:t xml:space="preserve">safety. </w:t>
      </w:r>
    </w:p>
    <w:p w14:paraId="352F4839" w14:textId="77777777" w:rsidR="00356A17" w:rsidRPr="00356A17" w:rsidRDefault="00356A17" w:rsidP="00356A17">
      <w:pPr>
        <w:pStyle w:val="ListParagraph"/>
        <w:ind w:left="990"/>
        <w:rPr>
          <w:b/>
          <w:bCs/>
          <w:color w:val="FF0000"/>
          <w:sz w:val="22"/>
          <w:szCs w:val="22"/>
          <w:u w:val="single"/>
        </w:rPr>
      </w:pPr>
    </w:p>
    <w:p w14:paraId="7B6F11D1" w14:textId="77777777" w:rsidR="000A1DA5" w:rsidRPr="00CA6060" w:rsidRDefault="000A1DA5" w:rsidP="000A1DA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Building &amp; Safety:   </w:t>
      </w:r>
    </w:p>
    <w:p w14:paraId="6F0B6E91" w14:textId="77777777" w:rsidR="000A1DA5" w:rsidRPr="00787C76" w:rsidRDefault="000A1DA5" w:rsidP="000A1DA5">
      <w:pPr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sz w:val="22"/>
          <w:szCs w:val="22"/>
        </w:rPr>
        <w:t>Streets &amp; Equipment:</w:t>
      </w:r>
    </w:p>
    <w:p w14:paraId="249DA365" w14:textId="77777777" w:rsidR="000A1DA5" w:rsidRPr="00CA6060" w:rsidRDefault="000A1DA5" w:rsidP="000A1DA5">
      <w:pPr>
        <w:pStyle w:val="ListParagraph"/>
        <w:ind w:left="1710"/>
        <w:rPr>
          <w:b/>
          <w:bCs/>
          <w:color w:val="FF0000"/>
          <w:sz w:val="22"/>
          <w:szCs w:val="22"/>
          <w:u w:val="single"/>
        </w:rPr>
      </w:pPr>
    </w:p>
    <w:p w14:paraId="4E9210C3" w14:textId="77777777" w:rsidR="000A1DA5" w:rsidRPr="00CA6060" w:rsidRDefault="000A1DA5" w:rsidP="000A1DA5">
      <w:pPr>
        <w:numPr>
          <w:ilvl w:val="0"/>
          <w:numId w:val="1"/>
        </w:numPr>
        <w:rPr>
          <w:b/>
          <w:bCs/>
          <w:color w:val="C00000"/>
          <w:sz w:val="22"/>
          <w:szCs w:val="22"/>
          <w:u w:val="single"/>
        </w:rPr>
      </w:pPr>
      <w:r w:rsidRPr="00CA6060">
        <w:rPr>
          <w:sz w:val="22"/>
          <w:szCs w:val="22"/>
        </w:rPr>
        <w:t xml:space="preserve">CHIEF of POLICE:   Report attached.  </w:t>
      </w:r>
      <w:r w:rsidRPr="00CA6060">
        <w:rPr>
          <w:b/>
          <w:bCs/>
          <w:color w:val="C00000"/>
          <w:sz w:val="22"/>
          <w:szCs w:val="22"/>
          <w:u w:val="single"/>
        </w:rPr>
        <w:t xml:space="preserve">  </w:t>
      </w:r>
    </w:p>
    <w:p w14:paraId="5499F616" w14:textId="77777777" w:rsidR="000A1DA5" w:rsidRPr="00EA7A2D" w:rsidRDefault="000A1DA5" w:rsidP="000A1DA5">
      <w:pPr>
        <w:pStyle w:val="ListParagraph"/>
        <w:ind w:left="1440"/>
        <w:rPr>
          <w:b/>
          <w:bCs/>
          <w:color w:val="FF0000"/>
          <w:sz w:val="22"/>
          <w:szCs w:val="22"/>
          <w:u w:val="single"/>
        </w:rPr>
      </w:pPr>
    </w:p>
    <w:p w14:paraId="31827D63" w14:textId="77777777" w:rsidR="000A1DA5" w:rsidRPr="00CA6060" w:rsidRDefault="000A1DA5" w:rsidP="000A1DA5">
      <w:pPr>
        <w:numPr>
          <w:ilvl w:val="0"/>
          <w:numId w:val="1"/>
        </w:numPr>
        <w:rPr>
          <w:b/>
          <w:bCs/>
          <w:color w:val="C00000"/>
          <w:sz w:val="22"/>
          <w:szCs w:val="22"/>
          <w:u w:val="single"/>
        </w:rPr>
      </w:pPr>
      <w:r w:rsidRPr="00CA6060">
        <w:rPr>
          <w:sz w:val="22"/>
          <w:szCs w:val="22"/>
        </w:rPr>
        <w:t xml:space="preserve">MAYOR:   </w:t>
      </w:r>
    </w:p>
    <w:p w14:paraId="76111F2B" w14:textId="77777777" w:rsidR="000A1DA5" w:rsidRPr="00CA6060" w:rsidRDefault="000A1DA5" w:rsidP="000A1DA5">
      <w:pPr>
        <w:ind w:left="1080"/>
        <w:rPr>
          <w:b/>
          <w:bCs/>
          <w:color w:val="C00000"/>
          <w:sz w:val="22"/>
          <w:szCs w:val="22"/>
          <w:u w:val="single"/>
        </w:rPr>
      </w:pPr>
    </w:p>
    <w:p w14:paraId="09E5BD85" w14:textId="77777777" w:rsidR="000A1DA5" w:rsidRPr="001A12E9" w:rsidRDefault="000A1DA5" w:rsidP="000A1DA5">
      <w:pPr>
        <w:numPr>
          <w:ilvl w:val="0"/>
          <w:numId w:val="1"/>
        </w:numPr>
        <w:rPr>
          <w:sz w:val="22"/>
          <w:szCs w:val="22"/>
          <w:u w:val="single"/>
        </w:rPr>
      </w:pPr>
      <w:r w:rsidRPr="00CA6060">
        <w:rPr>
          <w:sz w:val="22"/>
          <w:szCs w:val="22"/>
        </w:rPr>
        <w:t>SOLICITOR:</w:t>
      </w:r>
    </w:p>
    <w:p w14:paraId="70ABBAF7" w14:textId="0DE9AF0D" w:rsidR="000A1DA5" w:rsidRPr="00CA6060" w:rsidRDefault="000A1DA5" w:rsidP="000A1DA5">
      <w:pPr>
        <w:ind w:left="1080"/>
        <w:rPr>
          <w:sz w:val="22"/>
          <w:szCs w:val="22"/>
          <w:u w:val="single"/>
        </w:rPr>
      </w:pPr>
      <w:r w:rsidRPr="001A12E9">
        <w:rPr>
          <w:sz w:val="22"/>
          <w:szCs w:val="22"/>
        </w:rPr>
        <w:t xml:space="preserve"> </w:t>
      </w:r>
      <w:r w:rsidRPr="00CA6060">
        <w:rPr>
          <w:sz w:val="22"/>
          <w:szCs w:val="22"/>
        </w:rPr>
        <w:t xml:space="preserve">  </w:t>
      </w:r>
    </w:p>
    <w:p w14:paraId="073078DD" w14:textId="77777777" w:rsidR="000A1DA5" w:rsidRPr="004C6D8C" w:rsidRDefault="000A1DA5" w:rsidP="000A1DA5">
      <w:pPr>
        <w:numPr>
          <w:ilvl w:val="0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sz w:val="22"/>
          <w:szCs w:val="22"/>
        </w:rPr>
        <w:t xml:space="preserve">ENGINEER:  Report attached.  </w:t>
      </w:r>
    </w:p>
    <w:p w14:paraId="699975BF" w14:textId="77777777" w:rsidR="000A1DA5" w:rsidRDefault="000A1DA5" w:rsidP="000A1DA5">
      <w:pPr>
        <w:ind w:left="1080"/>
        <w:rPr>
          <w:sz w:val="22"/>
          <w:szCs w:val="22"/>
        </w:rPr>
      </w:pPr>
    </w:p>
    <w:p w14:paraId="3F471AD2" w14:textId="77777777" w:rsidR="000A1DA5" w:rsidRDefault="000A1DA5" w:rsidP="000A1DA5">
      <w:pPr>
        <w:numPr>
          <w:ilvl w:val="0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FOREMAN:   Report attached.   </w:t>
      </w:r>
    </w:p>
    <w:p w14:paraId="25DCBC7D" w14:textId="77777777" w:rsidR="000A1DA5" w:rsidRDefault="000A1DA5" w:rsidP="000A1DA5">
      <w:pPr>
        <w:rPr>
          <w:sz w:val="22"/>
          <w:szCs w:val="22"/>
        </w:rPr>
      </w:pPr>
    </w:p>
    <w:p w14:paraId="64A04F95" w14:textId="77777777" w:rsidR="000A1DA5" w:rsidRPr="00CA6060" w:rsidRDefault="000A1DA5" w:rsidP="000A1DA5">
      <w:pPr>
        <w:numPr>
          <w:ilvl w:val="0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STP OPERATOR:   Report attached. </w:t>
      </w:r>
    </w:p>
    <w:p w14:paraId="7519F6D8" w14:textId="77777777" w:rsidR="000A1DA5" w:rsidRPr="00CA6060" w:rsidRDefault="000A1DA5" w:rsidP="000A1DA5">
      <w:pPr>
        <w:pStyle w:val="ListParagraph"/>
        <w:rPr>
          <w:sz w:val="22"/>
          <w:szCs w:val="22"/>
        </w:rPr>
      </w:pPr>
    </w:p>
    <w:p w14:paraId="001FB602" w14:textId="77777777" w:rsidR="000A1DA5" w:rsidRDefault="000A1DA5" w:rsidP="000A1DA5">
      <w:pPr>
        <w:numPr>
          <w:ilvl w:val="0"/>
          <w:numId w:val="1"/>
        </w:numPr>
        <w:rPr>
          <w:sz w:val="22"/>
          <w:szCs w:val="22"/>
        </w:rPr>
      </w:pPr>
      <w:r w:rsidRPr="00CA6060">
        <w:rPr>
          <w:sz w:val="22"/>
          <w:szCs w:val="22"/>
        </w:rPr>
        <w:t xml:space="preserve">SECRETARY:  Report attached. </w:t>
      </w:r>
    </w:p>
    <w:p w14:paraId="5B960FD1" w14:textId="77777777" w:rsidR="000A1DA5" w:rsidRDefault="000A1DA5" w:rsidP="000A1DA5">
      <w:pPr>
        <w:pStyle w:val="ListParagraph"/>
        <w:rPr>
          <w:sz w:val="22"/>
          <w:szCs w:val="22"/>
        </w:rPr>
      </w:pPr>
    </w:p>
    <w:p w14:paraId="74FD87AB" w14:textId="77777777" w:rsidR="0079633B" w:rsidRPr="0079633B" w:rsidRDefault="000A1DA5" w:rsidP="000A1DA5">
      <w:pPr>
        <w:numPr>
          <w:ilvl w:val="0"/>
          <w:numId w:val="1"/>
        </w:numPr>
        <w:rPr>
          <w:color w:val="C00000"/>
          <w:sz w:val="22"/>
          <w:szCs w:val="22"/>
          <w:u w:val="single"/>
        </w:rPr>
      </w:pPr>
      <w:r w:rsidRPr="00CA6060">
        <w:rPr>
          <w:sz w:val="22"/>
          <w:szCs w:val="22"/>
        </w:rPr>
        <w:t>OLD BUSINESS</w:t>
      </w:r>
      <w:r w:rsidRPr="00CA6060">
        <w:rPr>
          <w:b/>
          <w:bCs/>
          <w:sz w:val="22"/>
          <w:szCs w:val="22"/>
        </w:rPr>
        <w:t xml:space="preserve">: </w:t>
      </w:r>
      <w:r w:rsidRPr="00CA6060">
        <w:rPr>
          <w:b/>
          <w:bCs/>
          <w:color w:val="C00000"/>
          <w:sz w:val="22"/>
          <w:szCs w:val="22"/>
        </w:rPr>
        <w:t xml:space="preserve"> </w:t>
      </w:r>
    </w:p>
    <w:p w14:paraId="3D4AB1D8" w14:textId="77777777" w:rsidR="0079633B" w:rsidRDefault="0079633B" w:rsidP="0079633B">
      <w:pPr>
        <w:pStyle w:val="ListParagraph"/>
        <w:rPr>
          <w:b/>
          <w:bCs/>
          <w:color w:val="C00000"/>
          <w:sz w:val="22"/>
          <w:szCs w:val="22"/>
        </w:rPr>
      </w:pPr>
    </w:p>
    <w:p w14:paraId="48B7C750" w14:textId="5E9F91FC" w:rsidR="000A1DA5" w:rsidRPr="0079633B" w:rsidRDefault="000A1DA5" w:rsidP="0079633B">
      <w:pPr>
        <w:pStyle w:val="ListParagraph"/>
        <w:numPr>
          <w:ilvl w:val="1"/>
          <w:numId w:val="1"/>
        </w:numPr>
        <w:rPr>
          <w:color w:val="C00000"/>
          <w:sz w:val="22"/>
          <w:szCs w:val="22"/>
          <w:u w:val="single"/>
        </w:rPr>
      </w:pPr>
      <w:r w:rsidRPr="0079633B">
        <w:rPr>
          <w:b/>
          <w:bCs/>
          <w:color w:val="FF0000"/>
          <w:sz w:val="22"/>
          <w:szCs w:val="22"/>
          <w:u w:val="single"/>
        </w:rPr>
        <w:t>CONSIDERATION OF MOTION:  to name someone to fill the vacancy board</w:t>
      </w:r>
      <w:r w:rsidRPr="0079633B">
        <w:rPr>
          <w:b/>
          <w:bCs/>
          <w:color w:val="FF0000"/>
          <w:sz w:val="22"/>
          <w:szCs w:val="22"/>
        </w:rPr>
        <w:t xml:space="preserve"> </w:t>
      </w:r>
    </w:p>
    <w:p w14:paraId="793C6341" w14:textId="77777777" w:rsidR="0079633B" w:rsidRDefault="0079633B" w:rsidP="0079633B">
      <w:pPr>
        <w:pStyle w:val="ListParagraph"/>
        <w:rPr>
          <w:color w:val="C00000"/>
          <w:sz w:val="22"/>
          <w:szCs w:val="22"/>
          <w:u w:val="single"/>
        </w:rPr>
      </w:pPr>
    </w:p>
    <w:p w14:paraId="5DFF9A12" w14:textId="7AB27AEE" w:rsidR="0079633B" w:rsidRDefault="0079633B" w:rsidP="0079633B">
      <w:pPr>
        <w:pStyle w:val="ListParagraph"/>
        <w:numPr>
          <w:ilvl w:val="1"/>
          <w:numId w:val="1"/>
        </w:numPr>
        <w:rPr>
          <w:b/>
          <w:bCs/>
          <w:i/>
          <w:i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DISCUSSION and CONSIDERATION OF MOTION:  to approve a letter to inform     the public that the street department crew will be picking up brush </w:t>
      </w:r>
      <w:r w:rsidRPr="00EB3219">
        <w:rPr>
          <w:b/>
          <w:bCs/>
          <w:i/>
          <w:iCs/>
          <w:color w:val="FF0000"/>
          <w:sz w:val="22"/>
          <w:szCs w:val="22"/>
          <w:u w:val="single"/>
        </w:rPr>
        <w:t xml:space="preserve">but will not collect large piles of brush, large tree branches or large tree trunks.    </w:t>
      </w:r>
    </w:p>
    <w:p w14:paraId="10577159" w14:textId="77777777" w:rsidR="00C72706" w:rsidRPr="00C72706" w:rsidRDefault="00C72706" w:rsidP="00C72706">
      <w:pPr>
        <w:pStyle w:val="ListParagraph"/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5B4F680C" w14:textId="11612CFB" w:rsidR="00C72706" w:rsidRPr="00140294" w:rsidRDefault="00E4031D" w:rsidP="0079633B">
      <w:pPr>
        <w:pStyle w:val="ListParagraph"/>
        <w:numPr>
          <w:ilvl w:val="1"/>
          <w:numId w:val="1"/>
        </w:numPr>
        <w:rPr>
          <w:b/>
          <w:bCs/>
          <w:i/>
          <w:iCs/>
          <w:color w:val="FF0000"/>
          <w:sz w:val="22"/>
          <w:szCs w:val="22"/>
          <w:u w:val="single"/>
        </w:rPr>
      </w:pPr>
      <w:r w:rsidRPr="00140294">
        <w:rPr>
          <w:b/>
          <w:bCs/>
          <w:color w:val="FF0000"/>
          <w:sz w:val="22"/>
          <w:szCs w:val="22"/>
          <w:u w:val="single"/>
        </w:rPr>
        <w:t xml:space="preserve">DISCUSSION – JW Fleming no longer does street sweeping due to the </w:t>
      </w:r>
      <w:r w:rsidR="00206AD1" w:rsidRPr="00140294">
        <w:rPr>
          <w:b/>
          <w:bCs/>
          <w:color w:val="FF0000"/>
          <w:sz w:val="22"/>
          <w:szCs w:val="22"/>
          <w:u w:val="single"/>
        </w:rPr>
        <w:t xml:space="preserve">age of their equipment.   </w:t>
      </w:r>
    </w:p>
    <w:p w14:paraId="4D66140A" w14:textId="05D0415D" w:rsidR="000A1DA5" w:rsidRPr="00CA6060" w:rsidRDefault="000A1DA5" w:rsidP="000A1DA5">
      <w:pPr>
        <w:rPr>
          <w:color w:val="FF0000"/>
          <w:sz w:val="22"/>
          <w:szCs w:val="22"/>
        </w:rPr>
      </w:pPr>
      <w:r w:rsidRPr="00CA6060">
        <w:rPr>
          <w:b/>
          <w:bCs/>
          <w:color w:val="C00000"/>
          <w:sz w:val="22"/>
          <w:szCs w:val="22"/>
        </w:rPr>
        <w:t xml:space="preserve">                   </w:t>
      </w:r>
    </w:p>
    <w:p w14:paraId="601BA483" w14:textId="77777777" w:rsidR="000A1DA5" w:rsidRPr="00E006FE" w:rsidRDefault="000A1DA5" w:rsidP="000A1DA5">
      <w:pPr>
        <w:pStyle w:val="ListParagraph"/>
        <w:numPr>
          <w:ilvl w:val="0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CA6060">
        <w:rPr>
          <w:sz w:val="22"/>
          <w:szCs w:val="22"/>
        </w:rPr>
        <w:t xml:space="preserve"> NEW BUSINESS:</w:t>
      </w:r>
      <w:r>
        <w:rPr>
          <w:sz w:val="22"/>
          <w:szCs w:val="22"/>
        </w:rPr>
        <w:t xml:space="preserve">  </w:t>
      </w:r>
    </w:p>
    <w:p w14:paraId="1EE6DC90" w14:textId="77777777" w:rsidR="00E006FE" w:rsidRDefault="00E006FE" w:rsidP="00E006FE">
      <w:pPr>
        <w:pStyle w:val="ListParagraph"/>
        <w:ind w:left="1080"/>
        <w:rPr>
          <w:sz w:val="22"/>
          <w:szCs w:val="22"/>
        </w:rPr>
      </w:pPr>
    </w:p>
    <w:p w14:paraId="64D1DE50" w14:textId="11780E48" w:rsidR="00E006FE" w:rsidRDefault="00E006FE" w:rsidP="00E006FE">
      <w:pPr>
        <w:pStyle w:val="ListParagraph"/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 w:rsidRPr="009E668A">
        <w:rPr>
          <w:b/>
          <w:bCs/>
          <w:color w:val="FF0000"/>
          <w:sz w:val="22"/>
          <w:szCs w:val="22"/>
          <w:u w:val="single"/>
        </w:rPr>
        <w:t xml:space="preserve">CONSIDERATION OF MOTION:  to </w:t>
      </w:r>
      <w:r w:rsidR="00E23F55">
        <w:rPr>
          <w:b/>
          <w:bCs/>
          <w:color w:val="FF0000"/>
          <w:sz w:val="22"/>
          <w:szCs w:val="22"/>
          <w:u w:val="single"/>
        </w:rPr>
        <w:t xml:space="preserve">advertise to accept </w:t>
      </w:r>
      <w:r w:rsidRPr="009E668A">
        <w:rPr>
          <w:b/>
          <w:bCs/>
          <w:color w:val="FF0000"/>
          <w:sz w:val="22"/>
          <w:szCs w:val="22"/>
          <w:u w:val="single"/>
        </w:rPr>
        <w:t>bid</w:t>
      </w:r>
      <w:r w:rsidR="00E23F55">
        <w:rPr>
          <w:b/>
          <w:bCs/>
          <w:color w:val="FF0000"/>
          <w:sz w:val="22"/>
          <w:szCs w:val="22"/>
          <w:u w:val="single"/>
        </w:rPr>
        <w:t>s</w:t>
      </w:r>
      <w:r w:rsidR="00AF1FC2">
        <w:rPr>
          <w:b/>
          <w:bCs/>
          <w:color w:val="FF0000"/>
          <w:sz w:val="22"/>
          <w:szCs w:val="22"/>
          <w:u w:val="single"/>
        </w:rPr>
        <w:t xml:space="preserve"> for</w:t>
      </w:r>
      <w:r w:rsidRPr="009E668A">
        <w:rPr>
          <w:b/>
          <w:bCs/>
          <w:color w:val="FF0000"/>
          <w:sz w:val="22"/>
          <w:szCs w:val="22"/>
          <w:u w:val="single"/>
        </w:rPr>
        <w:t xml:space="preserve"> the garbage collection</w:t>
      </w:r>
      <w:r w:rsidR="005368AB">
        <w:rPr>
          <w:b/>
          <w:bCs/>
          <w:color w:val="FF0000"/>
          <w:sz w:val="22"/>
          <w:szCs w:val="22"/>
          <w:u w:val="single"/>
        </w:rPr>
        <w:t xml:space="preserve"> contract</w:t>
      </w:r>
      <w:r w:rsidRPr="009E668A">
        <w:rPr>
          <w:b/>
          <w:bCs/>
          <w:color w:val="FF0000"/>
          <w:sz w:val="22"/>
          <w:szCs w:val="22"/>
          <w:u w:val="single"/>
        </w:rPr>
        <w:t xml:space="preserve"> </w:t>
      </w:r>
      <w:r w:rsidR="009E668A" w:rsidRPr="009E668A">
        <w:rPr>
          <w:b/>
          <w:bCs/>
          <w:color w:val="FF0000"/>
          <w:sz w:val="22"/>
          <w:szCs w:val="22"/>
          <w:u w:val="single"/>
        </w:rPr>
        <w:t>for a one year and</w:t>
      </w:r>
      <w:r w:rsidR="00D36485">
        <w:rPr>
          <w:b/>
          <w:bCs/>
          <w:color w:val="FF0000"/>
          <w:sz w:val="22"/>
          <w:szCs w:val="22"/>
          <w:u w:val="single"/>
        </w:rPr>
        <w:t xml:space="preserve">/or </w:t>
      </w:r>
      <w:r w:rsidR="009E668A" w:rsidRPr="009E668A">
        <w:rPr>
          <w:b/>
          <w:bCs/>
          <w:color w:val="FF0000"/>
          <w:sz w:val="22"/>
          <w:szCs w:val="22"/>
          <w:u w:val="single"/>
        </w:rPr>
        <w:t xml:space="preserve">a three year </w:t>
      </w:r>
      <w:r w:rsidR="00E23F55">
        <w:rPr>
          <w:b/>
          <w:bCs/>
          <w:color w:val="FF0000"/>
          <w:sz w:val="22"/>
          <w:szCs w:val="22"/>
          <w:u w:val="single"/>
        </w:rPr>
        <w:t xml:space="preserve">for years 2025, 2026, and 2027.  </w:t>
      </w:r>
      <w:r w:rsidRPr="009E668A">
        <w:rPr>
          <w:b/>
          <w:bCs/>
          <w:color w:val="FF0000"/>
          <w:sz w:val="22"/>
          <w:szCs w:val="22"/>
          <w:u w:val="single"/>
        </w:rPr>
        <w:t xml:space="preserve"> </w:t>
      </w:r>
    </w:p>
    <w:p w14:paraId="0EFFB94B" w14:textId="77777777" w:rsidR="00C338A3" w:rsidRDefault="00C338A3" w:rsidP="00C338A3">
      <w:pPr>
        <w:rPr>
          <w:b/>
          <w:bCs/>
          <w:color w:val="FF0000"/>
          <w:sz w:val="22"/>
          <w:szCs w:val="22"/>
          <w:u w:val="single"/>
        </w:rPr>
      </w:pPr>
    </w:p>
    <w:p w14:paraId="15912C97" w14:textId="637CC511" w:rsidR="00C338A3" w:rsidRPr="00C338A3" w:rsidRDefault="00C338A3" w:rsidP="00C338A3">
      <w:pPr>
        <w:pStyle w:val="ListParagraph"/>
        <w:numPr>
          <w:ilvl w:val="1"/>
          <w:numId w:val="1"/>
        </w:numPr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lastRenderedPageBreak/>
        <w:t xml:space="preserve">CONSIDERATION OF MOTION:  approval for </w:t>
      </w:r>
      <w:r w:rsidR="00CE7157">
        <w:rPr>
          <w:b/>
          <w:bCs/>
          <w:color w:val="FF0000"/>
          <w:sz w:val="22"/>
          <w:szCs w:val="22"/>
          <w:u w:val="single"/>
        </w:rPr>
        <w:t>food trucks at Frosty’s Caboose</w:t>
      </w:r>
      <w:r w:rsidR="00EF30E7">
        <w:rPr>
          <w:b/>
          <w:bCs/>
          <w:color w:val="FF0000"/>
          <w:sz w:val="22"/>
          <w:szCs w:val="22"/>
          <w:u w:val="single"/>
        </w:rPr>
        <w:t xml:space="preserve"> for Smoke Em Up BBQ on April 19, April 27, May 2, May 17 and May 31, 2024.  Meatball </w:t>
      </w:r>
      <w:r w:rsidR="00FE48D1">
        <w:rPr>
          <w:b/>
          <w:bCs/>
          <w:color w:val="FF0000"/>
          <w:sz w:val="22"/>
          <w:szCs w:val="22"/>
          <w:u w:val="single"/>
        </w:rPr>
        <w:t xml:space="preserve">Madness on June 18 and August 23, 2024.   </w:t>
      </w:r>
      <w:r w:rsidR="00EF30E7">
        <w:rPr>
          <w:b/>
          <w:bCs/>
          <w:color w:val="FF0000"/>
          <w:sz w:val="22"/>
          <w:szCs w:val="22"/>
          <w:u w:val="single"/>
        </w:rPr>
        <w:t xml:space="preserve"> </w:t>
      </w:r>
    </w:p>
    <w:p w14:paraId="5D5457FE" w14:textId="1F28BC3B" w:rsidR="000A1DA5" w:rsidRPr="00CA6060" w:rsidRDefault="000A1DA5" w:rsidP="000A1DA5">
      <w:pPr>
        <w:spacing w:after="160" w:line="259" w:lineRule="auto"/>
        <w:ind w:left="360"/>
        <w:contextualSpacing/>
        <w:rPr>
          <w:b/>
          <w:bCs/>
          <w:color w:val="C00000"/>
          <w:sz w:val="22"/>
          <w:szCs w:val="22"/>
          <w:u w:val="single"/>
        </w:rPr>
      </w:pPr>
      <w:r>
        <w:rPr>
          <w:rFonts w:eastAsiaTheme="minorHAnsi"/>
          <w:b/>
          <w:bCs/>
          <w:sz w:val="22"/>
          <w:szCs w:val="22"/>
        </w:rPr>
        <w:t xml:space="preserve">         </w:t>
      </w:r>
    </w:p>
    <w:p w14:paraId="38E16BD2" w14:textId="30BB0726" w:rsidR="000A1DA5" w:rsidRDefault="000A1DA5" w:rsidP="00E44D54">
      <w:pPr>
        <w:pStyle w:val="ListParagraph"/>
        <w:numPr>
          <w:ilvl w:val="0"/>
          <w:numId w:val="1"/>
        </w:numPr>
      </w:pPr>
      <w:r w:rsidRPr="00E44D54">
        <w:rPr>
          <w:sz w:val="22"/>
          <w:szCs w:val="22"/>
        </w:rPr>
        <w:t xml:space="preserve">ADJOURMENT:    </w:t>
      </w:r>
      <w:r w:rsidRPr="00E44D54">
        <w:rPr>
          <w:b/>
          <w:bCs/>
          <w:color w:val="FF0000"/>
          <w:sz w:val="22"/>
          <w:szCs w:val="22"/>
          <w:u w:val="single"/>
        </w:rPr>
        <w:t>Motion to adjourn</w:t>
      </w:r>
    </w:p>
    <w:sectPr w:rsidR="000A1DA5" w:rsidSect="0018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689"/>
    <w:multiLevelType w:val="hybridMultilevel"/>
    <w:tmpl w:val="B55AD5A2"/>
    <w:lvl w:ilvl="0" w:tplc="CD1E6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color w:val="auto"/>
      </w:rPr>
    </w:lvl>
    <w:lvl w:ilvl="1" w:tplc="48A69A54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B54247D6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  <w:rPr>
        <w:color w:val="C00000"/>
      </w:rPr>
    </w:lvl>
    <w:lvl w:ilvl="3" w:tplc="0B7859E8">
      <w:start w:val="1"/>
      <w:numFmt w:val="decimal"/>
      <w:lvlText w:val="%4."/>
      <w:lvlJc w:val="left"/>
      <w:pPr>
        <w:ind w:left="990" w:hanging="360"/>
      </w:pPr>
      <w:rPr>
        <w:rFonts w:hint="default"/>
        <w:b/>
        <w:bCs w:val="0"/>
        <w:color w:val="FF0000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14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A5"/>
    <w:rsid w:val="000A1DA5"/>
    <w:rsid w:val="00140294"/>
    <w:rsid w:val="00182225"/>
    <w:rsid w:val="001B00BF"/>
    <w:rsid w:val="001B4B46"/>
    <w:rsid w:val="001F63D5"/>
    <w:rsid w:val="00202C59"/>
    <w:rsid w:val="00206AD1"/>
    <w:rsid w:val="0021025A"/>
    <w:rsid w:val="002769C0"/>
    <w:rsid w:val="00356A17"/>
    <w:rsid w:val="00417BEE"/>
    <w:rsid w:val="00440AFF"/>
    <w:rsid w:val="00482D44"/>
    <w:rsid w:val="004E394C"/>
    <w:rsid w:val="005368AB"/>
    <w:rsid w:val="005451C3"/>
    <w:rsid w:val="00547AF7"/>
    <w:rsid w:val="005808C7"/>
    <w:rsid w:val="00595CCF"/>
    <w:rsid w:val="005D6DA7"/>
    <w:rsid w:val="005F438C"/>
    <w:rsid w:val="005F7D19"/>
    <w:rsid w:val="00616043"/>
    <w:rsid w:val="00640A05"/>
    <w:rsid w:val="00683A2B"/>
    <w:rsid w:val="0079633B"/>
    <w:rsid w:val="00797ABA"/>
    <w:rsid w:val="00820116"/>
    <w:rsid w:val="008277A6"/>
    <w:rsid w:val="008A4369"/>
    <w:rsid w:val="008B37A0"/>
    <w:rsid w:val="008D01AB"/>
    <w:rsid w:val="0096243C"/>
    <w:rsid w:val="009E668A"/>
    <w:rsid w:val="00A9765D"/>
    <w:rsid w:val="00AF1FC2"/>
    <w:rsid w:val="00B35267"/>
    <w:rsid w:val="00BA72A0"/>
    <w:rsid w:val="00C22ADF"/>
    <w:rsid w:val="00C30A16"/>
    <w:rsid w:val="00C338A3"/>
    <w:rsid w:val="00C50048"/>
    <w:rsid w:val="00C72706"/>
    <w:rsid w:val="00CD03A4"/>
    <w:rsid w:val="00CE7157"/>
    <w:rsid w:val="00D33285"/>
    <w:rsid w:val="00D36485"/>
    <w:rsid w:val="00D65235"/>
    <w:rsid w:val="00D67215"/>
    <w:rsid w:val="00DB6556"/>
    <w:rsid w:val="00E006FE"/>
    <w:rsid w:val="00E04335"/>
    <w:rsid w:val="00E23925"/>
    <w:rsid w:val="00E23F55"/>
    <w:rsid w:val="00E35AEE"/>
    <w:rsid w:val="00E4031D"/>
    <w:rsid w:val="00E44D54"/>
    <w:rsid w:val="00E80D36"/>
    <w:rsid w:val="00EA36F6"/>
    <w:rsid w:val="00EB3219"/>
    <w:rsid w:val="00EF0EC2"/>
    <w:rsid w:val="00EF30E7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B251"/>
  <w15:chartTrackingRefBased/>
  <w15:docId w15:val="{FDA9DEA5-38AF-47A1-AEE4-0C474864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880E-6110-45C4-A84F-EFB4F7BD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Soisson</dc:creator>
  <cp:keywords/>
  <dc:description/>
  <cp:lastModifiedBy>Roberta Soisson</cp:lastModifiedBy>
  <cp:revision>80</cp:revision>
  <dcterms:created xsi:type="dcterms:W3CDTF">2024-03-28T19:08:00Z</dcterms:created>
  <dcterms:modified xsi:type="dcterms:W3CDTF">2024-04-05T18:33:00Z</dcterms:modified>
</cp:coreProperties>
</file>